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MIPS:</w:t>
      </w:r>
    </w:p>
    <w:p>
      <w:p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基础知识：</w:t>
      </w:r>
    </w:p>
    <w:p>
      <w:r>
        <w:drawing>
          <wp:inline distT="0" distB="0" distL="114300" distR="114300">
            <wp:extent cx="5272405" cy="3742055"/>
            <wp:effectExtent l="0" t="0" r="63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1byte = 8bit、1word = 32bit、1half-word = 16 bit</w:t>
      </w:r>
    </w:p>
    <w:p>
      <w:r>
        <w:drawing>
          <wp:inline distT="0" distB="0" distL="114300" distR="114300">
            <wp:extent cx="5273675" cy="3950335"/>
            <wp:effectExtent l="0" t="0" r="14605" b="1206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右边是小端，在低地址</w:t>
      </w:r>
    </w:p>
    <w:p>
      <w:pPr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  <w:t>寄存器：</w:t>
      </w:r>
    </w:p>
    <w:p>
      <w:r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  <w:t xml:space="preserve">  </w:t>
      </w:r>
      <w:r>
        <w:drawing>
          <wp:inline distT="0" distB="0" distL="114300" distR="114300">
            <wp:extent cx="5274310" cy="2733040"/>
            <wp:effectExtent l="0" t="0" r="13970" b="1016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通用寄存器：</w:t>
      </w:r>
    </w:p>
    <w:p>
      <w:r>
        <w:drawing>
          <wp:inline distT="0" distB="0" distL="114300" distR="114300">
            <wp:extent cx="5268595" cy="4434205"/>
            <wp:effectExtent l="0" t="0" r="4445" b="63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3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对$0的赋值没有实际效果</w:t>
      </w:r>
    </w:p>
    <w:p>
      <w:r>
        <w:drawing>
          <wp:inline distT="0" distB="0" distL="114300" distR="114300">
            <wp:extent cx="5273675" cy="4634230"/>
            <wp:effectExtent l="0" t="0" r="14605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3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CP0寄存器，异常和中断！！！！</w:t>
      </w: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5280025"/>
            <wp:effectExtent l="0" t="0" r="0" b="8255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8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449695"/>
            <wp:effectExtent l="0" t="0" r="14605" b="12065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4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指令的操作数一般为0-3个，操作数可以是寄存器、立即数或标签。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标签最终会由汇编器转换成立即数。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r>
        <w:drawing>
          <wp:inline distT="0" distB="0" distL="114300" distR="114300">
            <wp:extent cx="5273675" cy="6081395"/>
            <wp:effectExtent l="0" t="0" r="14605" b="14605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8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RISC,Reduced Instruction Set Computing精简指令集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所有指令长度相同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CISC，Complex Instruction Set Computing 复杂指令集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指令数目多、指令长度不完全相同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  <w:t>三种指令：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5128260</wp:posOffset>
            </wp:positionV>
            <wp:extent cx="5270500" cy="3977640"/>
            <wp:effectExtent l="0" t="0" r="2540" b="0"/>
            <wp:wrapNone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69230" cy="5426075"/>
            <wp:effectExtent l="0" t="0" r="3810" b="1460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2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I型指令有16位的立即数，注意用-表示负数。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并非所有指令都有操作数，比如syscall</w:t>
      </w:r>
    </w:p>
    <w:p>
      <w:pPr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  <w:t>使用MARS手册：</w:t>
      </w:r>
    </w:p>
    <w:p>
      <w:r>
        <w:drawing>
          <wp:inline distT="0" distB="0" distL="114300" distR="114300">
            <wp:extent cx="5269865" cy="510476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0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23135"/>
            <wp:effectExtent l="0" t="0" r="1905" b="1905"/>
            <wp:docPr id="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4718685"/>
            <wp:effectExtent l="0" t="0" r="1905" b="5715"/>
            <wp:docPr id="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1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35575" cy="3566160"/>
            <wp:effectExtent l="0" t="0" r="6985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宋体" w:hAnsi="宋体" w:cs="宋体"/>
          <w:b/>
          <w:bCs/>
          <w:i w:val="0"/>
          <w:caps w:val="0"/>
          <w:color w:val="FF0000"/>
          <w:spacing w:val="0"/>
          <w:sz w:val="24"/>
          <w:szCs w:val="24"/>
          <w:shd w:val="clear" w:color="auto" w:fill="FFFFFF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0000"/>
          <w:spacing w:val="0"/>
          <w:sz w:val="24"/>
          <w:szCs w:val="24"/>
          <w:shd w:val="clear" w:color="auto" w:fill="FFFFFF"/>
        </w:rPr>
        <w:t>mips指令都是32位，beq指令中低16位是地址offset（偏量）。 但是要将其转换成32位的地址就必须补长。 因为这个offset有负有正，所以正要补零，负要补一。所以过程是 offset先左移两位（因为一个指令32位占4个地址）然后符号位扩展， 就是真正的32位offset， 如果是负就往回跳，如果是正就往后跳</w:t>
      </w:r>
      <w:r>
        <w:rPr>
          <w:rFonts w:hint="eastAsia" w:ascii="宋体" w:hAnsi="宋体" w:cs="宋体"/>
          <w:b/>
          <w:bCs/>
          <w:i w:val="0"/>
          <w:caps w:val="0"/>
          <w:color w:val="FF0000"/>
          <w:spacing w:val="0"/>
          <w:sz w:val="24"/>
          <w:szCs w:val="24"/>
          <w:shd w:val="clear" w:color="auto" w:fill="FFFFFF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宋体" w:hAnsi="宋体" w:cs="宋体"/>
          <w:b/>
          <w:bCs/>
          <w:i w:val="0"/>
          <w:caps w:val="0"/>
          <w:color w:val="FF0000"/>
          <w:spacing w:val="0"/>
          <w:sz w:val="24"/>
          <w:szCs w:val="24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宋体" w:hAnsi="宋体" w:cs="宋体"/>
          <w:b/>
          <w:bCs/>
          <w:i w:val="0"/>
          <w:caps w:val="0"/>
          <w:color w:val="FF0000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宋体" w:hAnsi="宋体" w:cs="宋体"/>
          <w:b/>
          <w:bCs/>
          <w:i w:val="0"/>
          <w:caps w:val="0"/>
          <w:color w:val="FF0000"/>
          <w:spacing w:val="0"/>
          <w:sz w:val="24"/>
          <w:szCs w:val="24"/>
          <w:shd w:val="clear" w:color="auto" w:fill="FFFFFF"/>
          <w:lang w:val="en-US" w:eastAsia="zh-CN"/>
        </w:rPr>
        <w:t>offset应该是理解成指令数的偏移量。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ascii="宋体" w:hAnsi="宋体" w:cs="宋体"/>
          <w:b/>
          <w:bCs/>
          <w:i w:val="0"/>
          <w:caps w:val="0"/>
          <w:color w:val="FF0000"/>
          <w:spacing w:val="0"/>
          <w:sz w:val="24"/>
          <w:szCs w:val="24"/>
          <w:shd w:val="clear" w:color="auto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865" cy="2971800"/>
            <wp:effectExtent l="0" t="0" r="3175" b="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0500" cy="3667125"/>
            <wp:effectExtent l="0" t="0" r="2540" b="571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865" cy="6398260"/>
            <wp:effectExtent l="0" t="0" r="3175" b="254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9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注意offset是指指令数，代码范围还要乘4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  <w:t>扩展指令和伪指令：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230" cy="4311015"/>
            <wp:effectExtent l="0" t="0" r="3810" b="1905"/>
            <wp:docPr id="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1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扩展指令是一些常用的标准指令的封装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166995" cy="2804160"/>
            <wp:effectExtent l="0" t="0" r="14605" b="0"/>
            <wp:docPr id="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4310" cy="2977515"/>
            <wp:effectExtent l="0" t="0" r="13970" b="9525"/>
            <wp:docPr id="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865" cy="2919095"/>
            <wp:effectExtent l="0" t="0" r="3175" b="698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MARS的使用：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MARS的界面：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3963035" cy="6591935"/>
            <wp:effectExtent l="0" t="0" r="14605" b="6985"/>
            <wp:docPr id="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659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-91440</wp:posOffset>
            </wp:positionH>
            <wp:positionV relativeFrom="paragraph">
              <wp:posOffset>-596900</wp:posOffset>
            </wp:positionV>
            <wp:extent cx="5269230" cy="5567680"/>
            <wp:effectExtent l="0" t="0" r="3810" b="10160"/>
            <wp:wrapNone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6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37465</wp:posOffset>
            </wp:positionV>
            <wp:extent cx="5270500" cy="4283710"/>
            <wp:effectExtent l="0" t="0" r="2540" b="13970"/>
            <wp:wrapNone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-144780</wp:posOffset>
            </wp:positionH>
            <wp:positionV relativeFrom="paragraph">
              <wp:posOffset>24765</wp:posOffset>
            </wp:positionV>
            <wp:extent cx="5271770" cy="5740400"/>
            <wp:effectExtent l="0" t="0" r="1270" b="5080"/>
            <wp:wrapNone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4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-129540</wp:posOffset>
            </wp:positionH>
            <wp:positionV relativeFrom="paragraph">
              <wp:posOffset>181610</wp:posOffset>
            </wp:positionV>
            <wp:extent cx="5273040" cy="3720465"/>
            <wp:effectExtent l="0" t="0" r="0" b="13335"/>
            <wp:wrapNone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100" w:beforeAutospacing="1" w:after="149" w:afterAutospacing="0" w:line="294" w:lineRule="atLeast"/>
        <w:ind w:left="0" w:hanging="360"/>
        <w:jc w:val="left"/>
        <w:rPr>
          <w:b/>
          <w:bCs/>
          <w:color w:val="FF0000"/>
          <w:sz w:val="24"/>
          <w:szCs w:val="24"/>
        </w:rPr>
      </w:pPr>
      <w:r>
        <w:rPr>
          <w:rFonts w:ascii="Verdana" w:hAnsi="Verdana" w:eastAsia="Verdana" w:cs="Verdana"/>
          <w:b/>
          <w:bCs/>
          <w:i w:val="0"/>
          <w:caps w:val="0"/>
          <w:color w:val="FF0000"/>
          <w:spacing w:val="0"/>
          <w:sz w:val="24"/>
          <w:szCs w:val="24"/>
          <w:shd w:val="clear" w:color="auto" w:fill="FFFFFF"/>
        </w:rPr>
        <w:t>延迟槽: 菜单栏 Settings-&gt;Delayed branching P5后会使用，在学习延迟槽的具体原理前请勿勾选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100" w:beforeAutospacing="1" w:after="149" w:afterAutospacing="0" w:line="294" w:lineRule="atLeast"/>
        <w:ind w:left="0" w:hanging="360"/>
        <w:jc w:val="left"/>
        <w:rPr>
          <w:b/>
          <w:bCs/>
          <w:color w:val="FF0000"/>
        </w:rPr>
      </w:pPr>
      <w:r>
        <w:rPr>
          <w:rFonts w:ascii="Verdana" w:hAnsi="Verdana" w:eastAsia="Verdana" w:cs="Verdana"/>
          <w:b/>
          <w:bCs/>
          <w:i w:val="0"/>
          <w:caps w:val="0"/>
          <w:color w:val="FF0000"/>
          <w:spacing w:val="0"/>
          <w:sz w:val="24"/>
          <w:szCs w:val="24"/>
          <w:shd w:val="clear" w:color="auto" w:fill="FFFFFF"/>
        </w:rPr>
        <w:t>MARS-&gt;Command: 命令行操作规范(会在P7中使用)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100" w:beforeAutospacing="1" w:after="149" w:afterAutospacing="0" w:line="294" w:lineRule="atLeast"/>
        <w:ind w:left="-360" w:leftChars="0"/>
        <w:jc w:val="left"/>
        <w:rPr>
          <w:rFonts w:hint="eastAsia" w:eastAsia="宋体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 w:ascii="Verdana" w:hAnsi="Verdana" w:cs="Verdana"/>
          <w:b w:val="0"/>
          <w:bCs w:val="0"/>
          <w:i w:val="0"/>
          <w:caps w:val="0"/>
          <w:color w:val="000000"/>
          <w:spacing w:val="0"/>
          <w:sz w:val="28"/>
          <w:szCs w:val="28"/>
          <w:shd w:val="clear" w:color="auto" w:fill="FFFFFF"/>
          <w:lang w:val="en-US" w:eastAsia="zh-CN"/>
        </w:rPr>
        <w:t>代码导出：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230" cy="2526665"/>
            <wp:effectExtent l="0" t="0" r="3810" b="3175"/>
            <wp:docPr id="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770" cy="2741295"/>
            <wp:effectExtent l="0" t="0" r="1270" b="190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58695"/>
            <wp:effectExtent l="0" t="0" r="2540" b="12065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69230" cy="1892935"/>
            <wp:effectExtent l="0" t="0" r="3810" b="1206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4780280</wp:posOffset>
            </wp:positionV>
            <wp:extent cx="5270500" cy="2707640"/>
            <wp:effectExtent l="0" t="0" r="2540" b="5080"/>
            <wp:wrapNone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73675" cy="5060315"/>
            <wp:effectExtent l="0" t="0" r="14605" b="14605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6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运行：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040" cy="4221480"/>
            <wp:effectExtent l="0" t="0" r="0" b="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32580"/>
            <wp:effectExtent l="0" t="0" r="14605" b="1270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675" cy="5582285"/>
            <wp:effectExtent l="0" t="0" r="14605" b="1079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8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-45720</wp:posOffset>
            </wp:positionH>
            <wp:positionV relativeFrom="paragraph">
              <wp:posOffset>20320</wp:posOffset>
            </wp:positionV>
            <wp:extent cx="5270500" cy="3357880"/>
            <wp:effectExtent l="0" t="0" r="2540" b="10160"/>
            <wp:wrapNone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2957830</wp:posOffset>
            </wp:positionV>
            <wp:extent cx="5268595" cy="6290945"/>
            <wp:effectExtent l="0" t="0" r="4445" b="3175"/>
            <wp:wrapNone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9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68595" cy="2899410"/>
            <wp:effectExtent l="0" t="0" r="4445" b="1143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导出数据: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135" cy="2551430"/>
            <wp:effectExtent l="0" t="0" r="1905" b="889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770" cy="4848225"/>
            <wp:effectExtent l="0" t="0" r="1270" b="13335"/>
            <wp:docPr id="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3675" cy="3656330"/>
            <wp:effectExtent l="0" t="0" r="14605" b="1270"/>
            <wp:docPr id="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伪指令：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2405" cy="5503545"/>
            <wp:effectExtent l="0" t="0" r="635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0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4785995" cy="4077335"/>
            <wp:effectExtent l="0" t="0" r="14605" b="6985"/>
            <wp:docPr id="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067935" cy="6073775"/>
            <wp:effectExtent l="0" t="0" r="6985" b="6985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607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7435" cy="1043940"/>
            <wp:effectExtent l="0" t="0" r="14605" b="762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.space 12 申请12个字节的空间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.word 12 申请1个字的空间存12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1770" cy="5336540"/>
            <wp:effectExtent l="0" t="0" r="1270" b="12700"/>
            <wp:docPr id="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3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.asciiz 申请的字符串带\0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.ascii 申请的字符串不带\0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然后输出时，由于是连续的存储空间，赋给输出指令首地址后，会一直输出到\0为止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0500" cy="3072130"/>
            <wp:effectExtent l="0" t="0" r="2540" b="6350"/>
            <wp:docPr id="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一个数字一个byte,一个byte两个十六进制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312160"/>
            <wp:effectExtent l="0" t="0" r="1905" b="1016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color w:val="000000"/>
          <w:sz w:val="28"/>
          <w:szCs w:val="28"/>
          <w:lang w:val="en-US" w:eastAsia="zh-CN"/>
        </w:rPr>
        <w:t>系统调用：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50815" cy="5570855"/>
            <wp:effectExtent l="0" t="0" r="6985" b="6985"/>
            <wp:docPr id="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557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drawing>
          <wp:inline distT="0" distB="0" distL="114300" distR="114300">
            <wp:extent cx="5270500" cy="4814570"/>
            <wp:effectExtent l="0" t="0" r="2540" b="1270"/>
            <wp:docPr id="2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1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b/>
          <w:bCs/>
          <w:color w:val="FF0000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$a0存地址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$a1存MAXSIZE，但读取的是MAXSIZE-1,留一个给\0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eastAsia="宋体"/>
          <w:b/>
          <w:bCs/>
          <w:color w:val="FF000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5227955"/>
            <wp:effectExtent l="0" t="0" r="0" b="14605"/>
            <wp:docPr id="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1AA9EF"/>
    <w:multiLevelType w:val="multilevel"/>
    <w:tmpl w:val="3A1AA9E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571F2B92"/>
    <w:multiLevelType w:val="multilevel"/>
    <w:tmpl w:val="571F2B9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864174"/>
    <w:rsid w:val="57864174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Office_10.1.0.7521_F1E327BC-269C-435d-A152-05C5408002CA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2018-10-26T01:43:00Z</dcterms:created>
  <dc:creator>丶DriftAway_</dc:creator>
  <cp:lastModifiedBy>丶DriftAway_</cp:lastModifiedBy>
  <dcterms:modified xsi:type="dcterms:W3CDTF">2018-10-26T01:45:02Z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2052-10.1.0.7521</vt:lpwstr>
  </property>
</Properties>
</file>